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3C9134B2" w:rsidRDefault="004D7BC7" w14:paraId="42B77B4D" w14:textId="063577BD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738D64D3" w:rsidR="004D7BC7">
        <w:rPr>
          <w:rFonts w:ascii="Calibri" w:hAnsi="Calibri" w:eastAsia="Times New Roman" w:cs="Arial"/>
          <w:color w:val="auto"/>
          <w:sz w:val="24"/>
          <w:szCs w:val="24"/>
          <w:u w:val="single"/>
        </w:rPr>
        <w:t xml:space="preserve">Annex </w:t>
      </w:r>
      <w:r w:rsidRPr="738D64D3" w:rsidR="2EF5C343">
        <w:rPr>
          <w:rFonts w:ascii="Calibri" w:hAnsi="Calibri" w:eastAsia="Times New Roman" w:cs="Arial"/>
          <w:color w:val="auto"/>
          <w:sz w:val="24"/>
          <w:szCs w:val="24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804CD1" w:rsidR="005615C3" w:rsidP="738D64D3" w:rsidRDefault="005615C3" w14:paraId="081AE094" w14:textId="7BF07865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738D64D3" w:rsidR="005615C3">
        <w:rPr>
          <w:rFonts w:ascii="Calibri" w:hAnsi="Calibri" w:eastAsia="Times New Roman" w:cs="Arial"/>
          <w:color w:val="auto"/>
        </w:rPr>
        <w:t xml:space="preserve">The Consultant accepts and acknowledges that they </w:t>
      </w:r>
      <w:r w:rsidRPr="738D64D3" w:rsidR="005615C3">
        <w:rPr>
          <w:rFonts w:ascii="Calibri" w:hAnsi="Calibri" w:eastAsia="Times New Roman" w:cs="Arial"/>
          <w:color w:val="auto"/>
        </w:rPr>
        <w:t>are responsible for</w:t>
      </w:r>
      <w:r w:rsidRPr="738D64D3" w:rsidR="005615C3">
        <w:rPr>
          <w:rFonts w:ascii="Calibri" w:hAnsi="Calibri" w:eastAsia="Times New Roman" w:cs="Arial"/>
          <w:color w:val="auto"/>
        </w:rPr>
        <w:t xml:space="preserve"> arranging and paying for all necessary insurance cover in connection with the provision of all services under the Consultancy </w:t>
      </w:r>
      <w:r w:rsidRPr="738D64D3" w:rsidR="00AE7ED1">
        <w:rPr>
          <w:rFonts w:ascii="Calibri" w:hAnsi="Calibri" w:eastAsia="Times New Roman" w:cs="Arial"/>
          <w:color w:val="auto"/>
        </w:rPr>
        <w:t>Contract</w:t>
      </w:r>
      <w:r w:rsidRPr="738D64D3" w:rsidR="005615C3">
        <w:rPr>
          <w:rFonts w:ascii="Calibri" w:hAnsi="Calibri" w:eastAsia="Times New Roman" w:cs="Arial"/>
          <w:color w:val="auto"/>
        </w:rPr>
        <w:t xml:space="preserve"> and that such insurance will cover any personnel which the Consultant has engaged. If such private insurances are impossible to get, or the costs related to this are disproportionate </w:t>
      </w:r>
      <w:r w:rsidRPr="738D64D3" w:rsidR="005615C3">
        <w:rPr>
          <w:rFonts w:ascii="Calibri" w:hAnsi="Calibri" w:eastAsia="Times New Roman" w:cs="Arial"/>
          <w:color w:val="auto"/>
        </w:rPr>
        <w:t>as a result of</w:t>
      </w:r>
      <w:r w:rsidRPr="738D64D3" w:rsidR="005615C3">
        <w:rPr>
          <w:rFonts w:ascii="Calibri" w:hAnsi="Calibri" w:eastAsia="Times New Roman" w:cs="Arial"/>
          <w:color w:val="auto"/>
        </w:rPr>
        <w:t xml:space="preserve"> the </w:t>
      </w:r>
      <w:r w:rsidRPr="738D64D3" w:rsidR="005615C3">
        <w:rPr>
          <w:rFonts w:ascii="Calibri" w:hAnsi="Calibri" w:eastAsia="Times New Roman" w:cs="Arial"/>
          <w:color w:val="auto"/>
        </w:rPr>
        <w:t>special circumstances</w:t>
      </w:r>
      <w:r w:rsidRPr="738D64D3" w:rsidR="005615C3">
        <w:rPr>
          <w:rFonts w:ascii="Calibri" w:hAnsi="Calibri" w:eastAsia="Times New Roman" w:cs="Arial"/>
          <w:color w:val="auto"/>
        </w:rPr>
        <w:t xml:space="preserve"> existing at the place where the work is to be performed, the Consultant understand that they may request to be covered under </w:t>
      </w:r>
      <w:r w:rsidRPr="738D64D3" w:rsidR="00804CD1">
        <w:rPr>
          <w:rFonts w:ascii="Calibri" w:hAnsi="Calibri" w:eastAsia="Times New Roman" w:cs="Arial"/>
          <w:color w:val="auto"/>
        </w:rPr>
        <w:t>D</w:t>
      </w:r>
      <w:r w:rsidRPr="738D64D3" w:rsidR="005615C3">
        <w:rPr>
          <w:rFonts w:ascii="Calibri" w:hAnsi="Calibri" w:eastAsia="Times New Roman" w:cs="Arial"/>
          <w:color w:val="auto"/>
        </w:rPr>
        <w:t xml:space="preserve">RC’s insurance scheme for medium and </w:t>
      </w:r>
      <w:r w:rsidRPr="738D64D3" w:rsidR="00804CD1">
        <w:rPr>
          <w:rFonts w:ascii="Calibri" w:hAnsi="Calibri" w:eastAsia="Times New Roman" w:cs="Arial"/>
          <w:color w:val="auto"/>
        </w:rPr>
        <w:t>High-Risk</w:t>
      </w:r>
      <w:r w:rsidRPr="738D64D3" w:rsidR="005615C3">
        <w:rPr>
          <w:rFonts w:ascii="Calibri" w:hAnsi="Calibri" w:eastAsia="Times New Roman" w:cs="Arial"/>
          <w:color w:val="auto"/>
        </w:rPr>
        <w:t xml:space="preserve"> countrie</w:t>
      </w:r>
      <w:r w:rsidRPr="738D64D3" w:rsidR="005615C3">
        <w:rPr>
          <w:rFonts w:ascii="Calibri" w:hAnsi="Calibri" w:eastAsia="Times New Roman" w:cs="Arial"/>
          <w:color w:val="auto"/>
        </w:rPr>
        <w:t>s.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3C9134B2" w:rsidRDefault="005615C3" w14:paraId="76B34F70" w14:textId="01D2E10E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3C9134B2" w:rsidR="005615C3">
        <w:rPr>
          <w:rFonts w:ascii="Calibri" w:hAnsi="Calibri" w:eastAsia="Times New Roman" w:cs="Arial"/>
          <w:color w:val="auto"/>
        </w:rPr>
        <w:t>The Consultant understand</w:t>
      </w:r>
      <w:r w:rsidRPr="3C9134B2" w:rsidR="00AE7ED1">
        <w:rPr>
          <w:rFonts w:ascii="Calibri" w:hAnsi="Calibri" w:eastAsia="Times New Roman" w:cs="Arial"/>
          <w:color w:val="auto"/>
        </w:rPr>
        <w:t>s</w:t>
      </w:r>
      <w:r w:rsidRPr="3C9134B2" w:rsidR="005615C3">
        <w:rPr>
          <w:rFonts w:ascii="Calibri" w:hAnsi="Calibri" w:eastAsia="Times New Roman" w:cs="Arial"/>
          <w:color w:val="auto"/>
        </w:rPr>
        <w:t xml:space="preserve"> that they are solely responsible for arranging work permits, visas,</w:t>
      </w:r>
      <w:r w:rsidRPr="3C9134B2" w:rsidR="005615C3">
        <w:rPr>
          <w:rFonts w:ascii="Calibri" w:hAnsi="Calibri" w:eastAsia="Times New Roman" w:cs="Arial"/>
          <w:color w:val="auto"/>
        </w:rPr>
        <w:t xml:space="preserve"> </w:t>
      </w:r>
      <w:r w:rsidRPr="3C9134B2" w:rsidR="005615C3">
        <w:rPr>
          <w:rFonts w:ascii="Calibri" w:hAnsi="Calibri" w:eastAsia="Times New Roman" w:cs="Arial"/>
          <w:color w:val="auto"/>
        </w:rPr>
        <w:t>registration</w:t>
      </w:r>
      <w:r w:rsidRPr="3C9134B2" w:rsidR="005615C3">
        <w:rPr>
          <w:rFonts w:ascii="Calibri" w:hAnsi="Calibri" w:eastAsia="Times New Roman" w:cs="Arial"/>
          <w:color w:val="auto"/>
        </w:rPr>
        <w:t xml:space="preserve"> and reporting to the authorities. All costs related to this are to be covered by the Consultant</w:t>
      </w:r>
      <w:r w:rsidRPr="3C9134B2" w:rsidR="674A3B8A">
        <w:rPr>
          <w:rFonts w:ascii="Calibri" w:hAnsi="Calibri" w:eastAsia="Times New Roman" w:cs="Arial"/>
          <w:color w:val="auto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168DB34B">
    <w:pPr>
      <w:pStyle w:val="Footer"/>
    </w:pPr>
    <w:r w:rsidRPr="00883D92">
      <w:t>Date:</w:t>
    </w:r>
    <w:r w:rsidRPr="00883D92" w:rsidR="003B31C7">
      <w:t xml:space="preserve"> </w:t>
    </w:r>
    <w:r w:rsidR="002B4D76">
      <w:t>21-06-2022</w:t>
    </w:r>
    <w:r w:rsidRPr="00883D92" w:rsidR="00823070">
      <w:t xml:space="preserve"> 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  <w:rsid w:val="15AF98C1"/>
    <w:rsid w:val="2EF5C343"/>
    <w:rsid w:val="3BF17520"/>
    <w:rsid w:val="3C9134B2"/>
    <w:rsid w:val="674A3B8A"/>
    <w:rsid w:val="738D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733D6B39302D40B3C90954AE31DF44" ma:contentTypeVersion="4" ma:contentTypeDescription="Create a new document." ma:contentTypeScope="" ma:versionID="cda2547bd00ddce3efaa05f79496fd5d">
  <xsd:schema xmlns:xsd="http://www.w3.org/2001/XMLSchema" xmlns:xs="http://www.w3.org/2001/XMLSchema" xmlns:p="http://schemas.microsoft.com/office/2006/metadata/properties" xmlns:ns2="fa74be09-7818-4025-abdf-fae6100bc947" xmlns:ns3="df99e0ab-437a-4007-9604-ae8d8cac23ed" targetNamespace="http://schemas.microsoft.com/office/2006/metadata/properties" ma:root="true" ma:fieldsID="59ce8943e5818d4832902aec435e53a5" ns2:_="" ns3:_="">
    <xsd:import namespace="fa74be09-7818-4025-abdf-fae6100bc94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4be09-7818-4025-abdf-fae6100bc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2221ED-9B81-491A-BD4F-2BB709F8CEE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Colbyn Kenneth Bell MacPhail</cp:lastModifiedBy>
  <cp:revision>21</cp:revision>
  <dcterms:created xsi:type="dcterms:W3CDTF">2021-02-10T16:17:00Z</dcterms:created>
  <dcterms:modified xsi:type="dcterms:W3CDTF">2023-05-09T13:53:59Z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0x010100E2733D6B39302D40B3C90954AE31DF44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